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145"/>
      </w:tblGrid>
      <w:tr w:rsidR="00511D4F" w:rsidRPr="00511D4F" w:rsidTr="00E323C5">
        <w:trPr>
          <w:trHeight w:val="1530"/>
        </w:trPr>
        <w:tc>
          <w:tcPr>
            <w:tcW w:w="6145" w:type="dxa"/>
            <w:vAlign w:val="center"/>
          </w:tcPr>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bookmarkStart w:id="0" w:name="_GoBack"/>
            <w:bookmarkEnd w:id="0"/>
            <w:r w:rsidRPr="00511D4F">
              <w:rPr>
                <w:rFonts w:ascii="ＭＳ 明朝" w:eastAsia="ＭＳ ゴシック" w:cs="ＭＳ ゴシック" w:hint="eastAsia"/>
                <w:color w:val="000000"/>
                <w:kern w:val="0"/>
                <w:sz w:val="36"/>
                <w:szCs w:val="36"/>
              </w:rPr>
              <w:t>平成</w:t>
            </w:r>
            <w:r w:rsidR="00F12209">
              <w:rPr>
                <w:rFonts w:ascii="ＭＳ 明朝" w:eastAsia="ＭＳ ゴシック" w:cs="ＭＳ ゴシック" w:hint="eastAsia"/>
                <w:color w:val="000000"/>
                <w:kern w:val="0"/>
                <w:sz w:val="36"/>
                <w:szCs w:val="36"/>
              </w:rPr>
              <w:t>３０</w:t>
            </w:r>
            <w:r w:rsidRPr="00511D4F">
              <w:rPr>
                <w:rFonts w:ascii="ＭＳ 明朝" w:eastAsia="ＭＳ ゴシック" w:cs="ＭＳ ゴシック" w:hint="eastAsia"/>
                <w:color w:val="000000"/>
                <w:kern w:val="0"/>
                <w:sz w:val="36"/>
                <w:szCs w:val="36"/>
              </w:rPr>
              <w:t>年度（２０１</w:t>
            </w:r>
            <w:r w:rsidR="00F12209">
              <w:rPr>
                <w:rFonts w:ascii="ＭＳ 明朝" w:eastAsia="ＭＳ ゴシック" w:cs="ＭＳ ゴシック" w:hint="eastAsia"/>
                <w:color w:val="000000"/>
                <w:kern w:val="0"/>
                <w:sz w:val="36"/>
                <w:szCs w:val="36"/>
              </w:rPr>
              <w:t>８</w:t>
            </w:r>
            <w:r w:rsidRPr="00511D4F">
              <w:rPr>
                <w:rFonts w:ascii="ＭＳ 明朝" w:eastAsia="ＭＳ ゴシック" w:cs="ＭＳ ゴシック" w:hint="eastAsia"/>
                <w:color w:val="000000"/>
                <w:kern w:val="0"/>
                <w:sz w:val="36"/>
                <w:szCs w:val="36"/>
              </w:rPr>
              <w:t>年度）</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511D4F">
              <w:rPr>
                <w:rFonts w:ascii="ＭＳ 明朝" w:eastAsia="ＭＳ ゴシック" w:cs="ＭＳ ゴシック" w:hint="eastAsia"/>
                <w:color w:val="000000"/>
                <w:kern w:val="0"/>
                <w:sz w:val="30"/>
                <w:szCs w:val="30"/>
              </w:rPr>
              <w:t>社会福祉法人　いなほ福祉会</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511D4F">
              <w:rPr>
                <w:rFonts w:ascii="ＭＳ 明朝" w:eastAsia="ＭＳ ゴシック" w:cs="ＭＳ ゴシック" w:hint="eastAsia"/>
                <w:color w:val="000000"/>
                <w:kern w:val="0"/>
                <w:sz w:val="40"/>
                <w:szCs w:val="40"/>
              </w:rPr>
              <w:t>平見ハイツ</w:t>
            </w:r>
            <w:r w:rsidR="00E323C5">
              <w:rPr>
                <w:rFonts w:ascii="ＭＳ 明朝" w:eastAsia="ＭＳ ゴシック" w:cs="ＭＳ ゴシック" w:hint="eastAsia"/>
                <w:color w:val="000000"/>
                <w:kern w:val="0"/>
                <w:sz w:val="40"/>
                <w:szCs w:val="40"/>
              </w:rPr>
              <w:t xml:space="preserve">　</w:t>
            </w:r>
            <w:r w:rsidRPr="00511D4F">
              <w:rPr>
                <w:rFonts w:ascii="ＭＳ 明朝" w:eastAsia="ＭＳ ゴシック" w:cs="ＭＳ ゴシック" w:hint="eastAsia"/>
                <w:color w:val="000000"/>
                <w:kern w:val="0"/>
                <w:sz w:val="40"/>
                <w:szCs w:val="40"/>
              </w:rPr>
              <w:t>事業計画</w:t>
            </w:r>
          </w:p>
        </w:tc>
      </w:tr>
    </w:tbl>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１．基本方針</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944AA8">
        <w:rPr>
          <w:rFonts w:ascii="Times New Roman" w:eastAsia="ＭＳ 明朝" w:hAnsi="Times New Roman" w:cs="Times New Roman" w:hint="eastAsia"/>
          <w:color w:val="000000"/>
          <w:kern w:val="0"/>
          <w:szCs w:val="24"/>
        </w:rPr>
        <w:t>入居者</w:t>
      </w:r>
      <w:r w:rsidRPr="00511D4F">
        <w:rPr>
          <w:rFonts w:ascii="Times New Roman" w:eastAsia="ＭＳ 明朝" w:hAnsi="Times New Roman" w:cs="ＭＳ 明朝" w:hint="eastAsia"/>
          <w:color w:val="000000"/>
          <w:kern w:val="0"/>
          <w:szCs w:val="24"/>
        </w:rPr>
        <w:t>が、生活全般に</w:t>
      </w:r>
      <w:r w:rsidR="00F12209">
        <w:rPr>
          <w:rFonts w:ascii="Times New Roman" w:eastAsia="ＭＳ 明朝" w:hAnsi="Times New Roman" w:cs="ＭＳ 明朝" w:hint="eastAsia"/>
          <w:color w:val="000000"/>
          <w:kern w:val="0"/>
          <w:szCs w:val="24"/>
        </w:rPr>
        <w:t>わたり</w:t>
      </w:r>
      <w:r w:rsidRPr="00511D4F">
        <w:rPr>
          <w:rFonts w:ascii="Times New Roman" w:eastAsia="ＭＳ 明朝" w:hAnsi="Times New Roman" w:cs="ＭＳ 明朝" w:hint="eastAsia"/>
          <w:color w:val="000000"/>
          <w:kern w:val="0"/>
          <w:szCs w:val="24"/>
        </w:rPr>
        <w:t>自立した生活が送れる支援を行います。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944AA8">
        <w:rPr>
          <w:rFonts w:ascii="Times New Roman" w:eastAsia="ＭＳ 明朝" w:hAnsi="Times New Roman" w:cs="ＭＳ 明朝" w:hint="eastAsia"/>
          <w:color w:val="000000"/>
          <w:kern w:val="0"/>
          <w:szCs w:val="24"/>
        </w:rPr>
        <w:t>入居者の</w:t>
      </w:r>
      <w:r w:rsidRPr="00511D4F">
        <w:rPr>
          <w:rFonts w:ascii="Times New Roman" w:eastAsia="ＭＳ 明朝" w:hAnsi="Times New Roman" w:cs="ＭＳ 明朝" w:hint="eastAsia"/>
          <w:color w:val="000000"/>
          <w:kern w:val="0"/>
          <w:szCs w:val="24"/>
        </w:rPr>
        <w:t>人格及び人権</w:t>
      </w:r>
      <w:r w:rsidR="00A9256B">
        <w:rPr>
          <w:rFonts w:ascii="Times New Roman" w:eastAsia="ＭＳ 明朝" w:hAnsi="Times New Roman" w:cs="ＭＳ 明朝" w:hint="eastAsia"/>
          <w:color w:val="000000"/>
          <w:kern w:val="0"/>
          <w:szCs w:val="24"/>
        </w:rPr>
        <w:t>を尊重した支援を基本とし、支援者と</w:t>
      </w:r>
      <w:r w:rsidR="00944AA8">
        <w:rPr>
          <w:rFonts w:ascii="Times New Roman" w:eastAsia="ＭＳ 明朝" w:hAnsi="Times New Roman" w:cs="ＭＳ 明朝" w:hint="eastAsia"/>
          <w:color w:val="000000"/>
          <w:kern w:val="0"/>
          <w:szCs w:val="24"/>
        </w:rPr>
        <w:t>入居者</w:t>
      </w:r>
      <w:r w:rsidR="00A9256B">
        <w:rPr>
          <w:rFonts w:ascii="Times New Roman" w:eastAsia="ＭＳ 明朝" w:hAnsi="Times New Roman" w:cs="ＭＳ 明朝" w:hint="eastAsia"/>
          <w:color w:val="000000"/>
          <w:kern w:val="0"/>
          <w:szCs w:val="24"/>
        </w:rPr>
        <w:t>が共に育ち合える関係</w:t>
      </w:r>
      <w:r w:rsidRPr="00511D4F">
        <w:rPr>
          <w:rFonts w:ascii="Times New Roman" w:eastAsia="ＭＳ 明朝" w:hAnsi="Times New Roman" w:cs="ＭＳ 明朝" w:hint="eastAsia"/>
          <w:color w:val="000000"/>
          <w:kern w:val="0"/>
          <w:szCs w:val="24"/>
        </w:rPr>
        <w:t>を築くことを目指します。</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２．重点目標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511D4F" w:rsidRDefault="00511D4F" w:rsidP="00511D4F">
      <w:pPr>
        <w:overflowPunct w:val="0"/>
        <w:adjustRightInd w:val="0"/>
        <w:ind w:left="720" w:hangingChars="300" w:hanging="72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１．入</w:t>
      </w:r>
      <w:r>
        <w:rPr>
          <w:rFonts w:ascii="Times New Roman" w:eastAsia="ＭＳ 明朝" w:hAnsi="Times New Roman" w:cs="ＭＳ 明朝" w:hint="eastAsia"/>
          <w:color w:val="000000"/>
          <w:kern w:val="0"/>
          <w:szCs w:val="24"/>
        </w:rPr>
        <w:t>居者の希望を引き出し、ハイツにおいて豊かな生活が送れるよう努め</w:t>
      </w:r>
      <w:r w:rsidRPr="00511D4F">
        <w:rPr>
          <w:rFonts w:ascii="Times New Roman" w:eastAsia="ＭＳ 明朝" w:hAnsi="Times New Roman" w:cs="ＭＳ 明朝" w:hint="eastAsia"/>
          <w:color w:val="000000"/>
          <w:kern w:val="0"/>
          <w:szCs w:val="24"/>
        </w:rPr>
        <w:t>す。</w:t>
      </w:r>
    </w:p>
    <w:p w:rsidR="00511D4F" w:rsidRDefault="00511D4F" w:rsidP="00511D4F">
      <w:pPr>
        <w:overflowPunct w:val="0"/>
        <w:adjustRightInd w:val="0"/>
        <w:textAlignment w:val="baseline"/>
        <w:rPr>
          <w:rFonts w:ascii="Times New Roman" w:eastAsia="ＭＳ 明朝" w:hAnsi="Times New Roman" w:cs="ＭＳ 明朝"/>
          <w:color w:val="000000"/>
          <w:kern w:val="0"/>
          <w:szCs w:val="24"/>
        </w:rPr>
      </w:pPr>
    </w:p>
    <w:p w:rsidR="00511D4F" w:rsidRPr="00511D4F" w:rsidRDefault="00511D4F" w:rsidP="00511D4F">
      <w:pPr>
        <w:overflowPunct w:val="0"/>
        <w:adjustRightInd w:val="0"/>
        <w:ind w:left="720" w:hangingChars="300" w:hanging="72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２．体重測定や検温など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実施し、</w:t>
      </w:r>
      <w:r w:rsidRPr="00511D4F">
        <w:rPr>
          <w:rFonts w:ascii="Times New Roman" w:eastAsia="ＭＳ 明朝" w:hAnsi="Times New Roman" w:cs="ＭＳ 明朝" w:hint="eastAsia"/>
          <w:color w:val="000000"/>
          <w:kern w:val="0"/>
          <w:szCs w:val="24"/>
        </w:rPr>
        <w:t>体調変化</w:t>
      </w:r>
      <w:r w:rsidR="004F4E17">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把握</w:t>
      </w:r>
      <w:r w:rsidR="004F4E17">
        <w:rPr>
          <w:rFonts w:ascii="Times New Roman" w:eastAsia="ＭＳ 明朝" w:hAnsi="Times New Roman" w:cs="ＭＳ 明朝" w:hint="eastAsia"/>
          <w:color w:val="000000"/>
          <w:kern w:val="0"/>
          <w:szCs w:val="24"/>
        </w:rPr>
        <w:t>し</w:t>
      </w:r>
      <w:r w:rsidRPr="00511D4F">
        <w:rPr>
          <w:rFonts w:ascii="Times New Roman" w:eastAsia="ＭＳ 明朝" w:hAnsi="Times New Roman" w:cs="ＭＳ 明朝" w:hint="eastAsia"/>
          <w:color w:val="000000"/>
          <w:kern w:val="0"/>
          <w:szCs w:val="24"/>
        </w:rPr>
        <w:t>、症状</w:t>
      </w:r>
      <w:r w:rsidR="00CA426C">
        <w:rPr>
          <w:rFonts w:ascii="Times New Roman" w:eastAsia="ＭＳ 明朝" w:hAnsi="Times New Roman" w:cs="ＭＳ 明朝" w:hint="eastAsia"/>
          <w:color w:val="000000"/>
          <w:kern w:val="0"/>
          <w:szCs w:val="24"/>
        </w:rPr>
        <w:t>に</w:t>
      </w:r>
      <w:r w:rsidR="00CA426C">
        <w:rPr>
          <w:rFonts w:ascii="Times New Roman" w:eastAsia="ＭＳ 明朝" w:hAnsi="Times New Roman" w:cs="ＭＳ 明朝"/>
          <w:color w:val="000000"/>
          <w:kern w:val="0"/>
          <w:szCs w:val="24"/>
        </w:rPr>
        <w:t>よっては</w:t>
      </w:r>
      <w:r w:rsidR="00CA426C">
        <w:rPr>
          <w:rFonts w:ascii="Times New Roman" w:eastAsia="ＭＳ 明朝" w:hAnsi="Times New Roman" w:cs="ＭＳ 明朝" w:hint="eastAsia"/>
          <w:color w:val="000000"/>
          <w:kern w:val="0"/>
          <w:szCs w:val="24"/>
        </w:rPr>
        <w:t>早期に</w:t>
      </w:r>
      <w:r w:rsidRPr="00511D4F">
        <w:rPr>
          <w:rFonts w:ascii="Times New Roman" w:eastAsia="ＭＳ 明朝" w:hAnsi="Times New Roman" w:cs="ＭＳ 明朝" w:hint="eastAsia"/>
          <w:color w:val="000000"/>
          <w:kern w:val="0"/>
          <w:szCs w:val="24"/>
        </w:rPr>
        <w:t>通院同行を行い健康</w:t>
      </w:r>
      <w:r>
        <w:rPr>
          <w:rFonts w:ascii="Times New Roman" w:eastAsia="ＭＳ 明朝" w:hAnsi="Times New Roman" w:cs="ＭＳ 明朝" w:hint="eastAsia"/>
          <w:color w:val="000000"/>
          <w:kern w:val="0"/>
          <w:szCs w:val="24"/>
        </w:rPr>
        <w:t>保持に</w:t>
      </w:r>
      <w:r w:rsidRPr="00511D4F">
        <w:rPr>
          <w:rFonts w:ascii="Times New Roman" w:eastAsia="ＭＳ 明朝" w:hAnsi="Times New Roman" w:cs="ＭＳ 明朝" w:hint="eastAsia"/>
          <w:color w:val="000000"/>
          <w:kern w:val="0"/>
          <w:szCs w:val="24"/>
        </w:rPr>
        <w:t>努めます。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３．入居者同士の交流や関係づくりができる工夫を行います。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４．研修や学習をとおし、支援者の資質向上に努めます。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３．入居定員</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定員１０名　　現員１０名　（男性　５名・女性　５名）</w:t>
      </w:r>
    </w:p>
    <w:p w:rsidR="00511D4F" w:rsidRDefault="00511D4F" w:rsidP="00511D4F">
      <w:pPr>
        <w:overflowPunct w:val="0"/>
        <w:adjustRightInd w:val="0"/>
        <w:textAlignment w:val="baseline"/>
        <w:rPr>
          <w:rFonts w:ascii="ＭＳ 明朝" w:eastAsia="ＭＳ 明朝"/>
          <w:color w:val="000000"/>
          <w:kern w:val="0"/>
          <w:szCs w:val="24"/>
        </w:rPr>
      </w:pPr>
    </w:p>
    <w:p w:rsidR="00AA156F" w:rsidRDefault="00AA156F" w:rsidP="00511D4F">
      <w:pPr>
        <w:overflowPunct w:val="0"/>
        <w:adjustRightInd w:val="0"/>
        <w:textAlignment w:val="baseline"/>
        <w:rPr>
          <w:rFonts w:ascii="ＭＳ 明朝" w:eastAsia="ＭＳ 明朝"/>
          <w:color w:val="000000"/>
          <w:kern w:val="0"/>
          <w:szCs w:val="24"/>
        </w:rPr>
      </w:pPr>
    </w:p>
    <w:p w:rsidR="00E323C5" w:rsidRDefault="00E323C5" w:rsidP="00511D4F">
      <w:pPr>
        <w:overflowPunct w:val="0"/>
        <w:adjustRightInd w:val="0"/>
        <w:textAlignment w:val="baseline"/>
        <w:rPr>
          <w:rFonts w:ascii="ＭＳ 明朝" w:eastAsia="ＭＳ 明朝"/>
          <w:color w:val="000000"/>
          <w:kern w:val="0"/>
          <w:szCs w:val="24"/>
        </w:rPr>
      </w:pPr>
    </w:p>
    <w:p w:rsidR="00E323C5" w:rsidRPr="00511D4F" w:rsidRDefault="00E323C5"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４．職員体制</w:t>
      </w:r>
    </w:p>
    <w:tbl>
      <w:tblPr>
        <w:tblpPr w:leftFromText="142" w:rightFromText="142" w:vertAnchor="page" w:horzAnchor="margin" w:tblpY="2431"/>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3"/>
        <w:gridCol w:w="1481"/>
        <w:gridCol w:w="2488"/>
      </w:tblGrid>
      <w:tr w:rsidR="00E323C5" w:rsidRPr="00511D4F" w:rsidTr="00E323C5">
        <w:trPr>
          <w:trHeight w:val="7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職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種</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人</w:t>
            </w:r>
            <w:r>
              <w:rPr>
                <w:rFonts w:ascii="Times New Roman" w:eastAsia="ＭＳ 明朝" w:hAnsi="Times New Roman" w:cs="ＭＳ 明朝" w:hint="eastAsia"/>
                <w:color w:val="000000"/>
                <w:kern w:val="0"/>
                <w:szCs w:val="24"/>
              </w:rPr>
              <w:t xml:space="preserve">　</w:t>
            </w:r>
            <w:r w:rsidRPr="00511D4F">
              <w:rPr>
                <w:rFonts w:ascii="Times New Roman" w:eastAsia="ＭＳ 明朝" w:hAnsi="Times New Roman" w:cs="ＭＳ 明朝" w:hint="eastAsia"/>
                <w:color w:val="000000"/>
                <w:kern w:val="0"/>
                <w:szCs w:val="24"/>
              </w:rPr>
              <w:t>員</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業務概要</w:t>
            </w:r>
          </w:p>
        </w:tc>
      </w:tr>
      <w:tr w:rsidR="00E323C5" w:rsidRPr="00511D4F" w:rsidTr="00E323C5">
        <w:trPr>
          <w:trHeight w:val="105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従業者及び業務の管理その他の管理を一元的に行う。</w:t>
            </w:r>
          </w:p>
        </w:tc>
      </w:tr>
      <w:tr w:rsidR="00E323C5" w:rsidRPr="00511D4F" w:rsidTr="00E323C5">
        <w:trPr>
          <w:trHeight w:val="28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・サービス管理責任者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個別支援計画の策定</w:t>
            </w:r>
          </w:p>
        </w:tc>
      </w:tr>
      <w:tr w:rsidR="00E323C5" w:rsidRPr="00511D4F" w:rsidTr="00CB21C2">
        <w:trPr>
          <w:trHeight w:val="872"/>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・生活支援員</w:t>
            </w:r>
            <w:r>
              <w:rPr>
                <w:rFonts w:ascii="Times New Roman" w:eastAsia="ＭＳ 明朝" w:hAnsi="Times New Roman" w:cs="Times New Roman"/>
                <w:color w:val="000000"/>
                <w:kern w:val="0"/>
                <w:szCs w:val="24"/>
              </w:rPr>
              <w:t xml:space="preserve">      </w:t>
            </w:r>
            <w:r>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（常勤・兼務）</w:t>
            </w:r>
          </w:p>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１名</w:t>
            </w:r>
          </w:p>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４名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食事や入浴、排せつ等の介助を行う。</w:t>
            </w:r>
          </w:p>
        </w:tc>
      </w:tr>
      <w:tr w:rsidR="00E323C5" w:rsidRPr="00511D4F" w:rsidTr="00CB21C2">
        <w:trPr>
          <w:trHeight w:val="1190"/>
        </w:trPr>
        <w:tc>
          <w:tcPr>
            <w:tcW w:w="4663" w:type="dxa"/>
            <w:tcBorders>
              <w:top w:val="single" w:sz="12" w:space="0" w:color="000000"/>
              <w:left w:val="single" w:sz="12" w:space="0" w:color="000000"/>
              <w:bottom w:val="single" w:sz="12" w:space="0" w:color="000000"/>
              <w:right w:val="single" w:sz="12" w:space="0" w:color="000000"/>
            </w:tcBorders>
            <w:vAlign w:val="center"/>
          </w:tcPr>
          <w:p w:rsidR="00E323C5" w:rsidRPr="00511D4F" w:rsidRDefault="00E323C5" w:rsidP="00CB21C2">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・世話人（調理</w:t>
            </w: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p w:rsidR="00E323C5" w:rsidRPr="00511D4F" w:rsidRDefault="00BF5197" w:rsidP="00BF5197">
            <w:pPr>
              <w:suppressAutoHyphens/>
              <w:kinsoku w:val="0"/>
              <w:wordWrap w:val="0"/>
              <w:overflowPunct w:val="0"/>
              <w:autoSpaceDE w:val="0"/>
              <w:autoSpaceDN w:val="0"/>
              <w:adjustRightInd w:val="0"/>
              <w:spacing w:line="348" w:lineRule="atLeast"/>
              <w:ind w:firstLineChars="400" w:firstLine="960"/>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（日勤</w:t>
            </w:r>
            <w:r w:rsidR="00E323C5" w:rsidRPr="00511D4F">
              <w:rPr>
                <w:rFonts w:ascii="Times New Roman" w:eastAsia="ＭＳ 明朝" w:hAnsi="Times New Roman" w:cs="ＭＳ 明朝" w:hint="eastAsia"/>
                <w:color w:val="000000"/>
                <w:kern w:val="0"/>
                <w:szCs w:val="24"/>
              </w:rPr>
              <w:t>・夜勤）</w:t>
            </w:r>
            <w:r w:rsidR="00E323C5">
              <w:rPr>
                <w:rFonts w:ascii="Times New Roman" w:eastAsia="ＭＳ 明朝" w:hAnsi="Times New Roman" w:cs="ＭＳ 明朝" w:hint="eastAsia"/>
                <w:color w:val="000000"/>
                <w:kern w:val="0"/>
                <w:szCs w:val="24"/>
              </w:rPr>
              <w:t>（</w:t>
            </w:r>
            <w:r w:rsidR="00E323C5" w:rsidRPr="00511D4F">
              <w:rPr>
                <w:rFonts w:ascii="Times New Roman" w:eastAsia="ＭＳ 明朝" w:hAnsi="Times New Roman" w:cs="ＭＳ 明朝" w:hint="eastAsia"/>
                <w:color w:val="000000"/>
                <w:kern w:val="0"/>
                <w:szCs w:val="24"/>
              </w:rPr>
              <w:t>非常勤・専従）</w:t>
            </w:r>
          </w:p>
          <w:p w:rsidR="00E323C5" w:rsidRPr="00511D4F" w:rsidRDefault="00E323C5" w:rsidP="00CB21C2">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p>
        </w:tc>
        <w:tc>
          <w:tcPr>
            <w:tcW w:w="1481" w:type="dxa"/>
            <w:tcBorders>
              <w:top w:val="single" w:sz="12" w:space="0" w:color="000000"/>
              <w:left w:val="single" w:sz="12" w:space="0" w:color="000000"/>
              <w:bottom w:val="single" w:sz="12" w:space="0" w:color="000000"/>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２名</w:t>
            </w:r>
          </w:p>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７名</w:t>
            </w:r>
          </w:p>
        </w:tc>
        <w:tc>
          <w:tcPr>
            <w:tcW w:w="2488" w:type="dxa"/>
            <w:tcBorders>
              <w:top w:val="single" w:sz="12" w:space="0" w:color="000000"/>
              <w:left w:val="single" w:sz="12" w:space="0" w:color="000000"/>
              <w:bottom w:val="single" w:sz="12" w:space="0" w:color="000000"/>
              <w:right w:val="single" w:sz="12" w:space="0" w:color="000000"/>
            </w:tcBorders>
          </w:tcPr>
          <w:p w:rsidR="00E323C5" w:rsidRPr="00511D4F" w:rsidRDefault="00E323C5" w:rsidP="00CB21C2">
            <w:pPr>
              <w:suppressAutoHyphens/>
              <w:kinsoku w:val="0"/>
              <w:wordWrap w:val="0"/>
              <w:overflowPunct w:val="0"/>
              <w:autoSpaceDE w:val="0"/>
              <w:autoSpaceDN w:val="0"/>
              <w:adjustRightInd w:val="0"/>
              <w:spacing w:line="348" w:lineRule="atLeast"/>
              <w:jc w:val="lef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食事の提供や生活上の相談等、日常生活の適切な支援を行う</w:t>
            </w:r>
          </w:p>
        </w:tc>
      </w:tr>
    </w:tbl>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E44718" w:rsidRDefault="00511D4F" w:rsidP="00CB21C2">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５．職員勤務体制</w:t>
      </w:r>
      <w:r w:rsidR="00AA156F">
        <w:rPr>
          <w:rFonts w:ascii="ＭＳ 明朝" w:eastAsia="ＭＳ 明朝" w:hint="eastAsia"/>
          <w:color w:val="000000"/>
          <w:kern w:val="0"/>
          <w:szCs w:val="24"/>
        </w:rPr>
        <w:t xml:space="preserve">   </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4"/>
        <w:gridCol w:w="3252"/>
        <w:gridCol w:w="2398"/>
      </w:tblGrid>
      <w:tr w:rsidR="006C263E" w:rsidTr="00A9256B">
        <w:tc>
          <w:tcPr>
            <w:tcW w:w="2831" w:type="dxa"/>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sidR="004F4E17">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60" w:type="dxa"/>
            <w:vAlign w:val="center"/>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w:t>
            </w:r>
            <w:r>
              <w:rPr>
                <w:rFonts w:ascii="ＭＳ 明朝" w:eastAsia="ＭＳ 明朝"/>
                <w:color w:val="000000"/>
                <w:kern w:val="0"/>
                <w:szCs w:val="24"/>
              </w:rPr>
              <w:t>時間</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60" w:type="dxa"/>
            <w:vMerge w:val="restart"/>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月曜日</w:t>
            </w:r>
            <w:r>
              <w:rPr>
                <w:rFonts w:ascii="ＭＳ 明朝" w:eastAsia="ＭＳ 明朝"/>
                <w:color w:val="000000"/>
                <w:kern w:val="0"/>
                <w:szCs w:val="24"/>
              </w:rPr>
              <w:t>～金</w:t>
            </w:r>
            <w:r>
              <w:rPr>
                <w:rFonts w:ascii="ＭＳ 明朝" w:eastAsia="ＭＳ 明朝" w:hint="eastAsia"/>
                <w:color w:val="000000"/>
                <w:kern w:val="0"/>
                <w:szCs w:val="24"/>
              </w:rPr>
              <w:t>曜日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w:t>
            </w:r>
            <w:r>
              <w:rPr>
                <w:rFonts w:ascii="ＭＳ 明朝" w:eastAsia="ＭＳ 明朝"/>
                <w:color w:val="000000"/>
                <w:kern w:val="0"/>
                <w:szCs w:val="24"/>
              </w:rPr>
              <w:t>生活支援員兼務</w:t>
            </w:r>
            <w:r>
              <w:rPr>
                <w:rFonts w:ascii="ＭＳ 明朝" w:eastAsia="ＭＳ 明朝" w:hint="eastAsia"/>
                <w:color w:val="000000"/>
                <w:kern w:val="0"/>
                <w:szCs w:val="24"/>
              </w:rPr>
              <w:t>）</w:t>
            </w:r>
          </w:p>
        </w:tc>
        <w:tc>
          <w:tcPr>
            <w:tcW w:w="3260" w:type="dxa"/>
            <w:vMerge/>
          </w:tcPr>
          <w:p w:rsidR="004F4E17" w:rsidRDefault="004F4E17" w:rsidP="00CB21C2">
            <w:pPr>
              <w:overflowPunct w:val="0"/>
              <w:adjustRightInd w:val="0"/>
              <w:spacing w:line="480" w:lineRule="auto"/>
              <w:textAlignment w:val="baseline"/>
              <w:rPr>
                <w:rFonts w:ascii="ＭＳ 明朝" w:eastAsia="ＭＳ 明朝"/>
                <w:color w:val="000000"/>
                <w:kern w:val="0"/>
                <w:szCs w:val="24"/>
              </w:rPr>
            </w:pPr>
          </w:p>
        </w:tc>
        <w:tc>
          <w:tcPr>
            <w:tcW w:w="2403" w:type="dxa"/>
            <w:vMerge/>
          </w:tcPr>
          <w:p w:rsidR="004F4E17" w:rsidRDefault="004F4E17" w:rsidP="00CB21C2">
            <w:pPr>
              <w:overflowPunct w:val="0"/>
              <w:adjustRightInd w:val="0"/>
              <w:spacing w:line="360" w:lineRule="auto"/>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（調理員）</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３６５日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w:t>
            </w:r>
            <w:r>
              <w:rPr>
                <w:rFonts w:ascii="ＭＳ 明朝" w:eastAsia="ＭＳ 明朝" w:hint="eastAsia"/>
                <w:color w:val="000000"/>
                <w:kern w:val="0"/>
                <w:szCs w:val="24"/>
              </w:rPr>
              <w:t>遅出</w:t>
            </w:r>
            <w:r>
              <w:rPr>
                <w:rFonts w:ascii="ＭＳ 明朝" w:eastAsia="ＭＳ 明朝"/>
                <w:color w:val="000000"/>
                <w:kern w:val="0"/>
                <w:szCs w:val="24"/>
              </w:rPr>
              <w:t>）</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～２０：００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夜勤）</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w:t>
            </w:r>
            <w:r>
              <w:rPr>
                <w:rFonts w:ascii="ＭＳ 明朝" w:eastAsia="ＭＳ 明朝"/>
                <w:color w:val="000000"/>
                <w:kern w:val="0"/>
                <w:szCs w:val="24"/>
              </w:rPr>
              <w:t>支援員</w:t>
            </w:r>
            <w:r>
              <w:rPr>
                <w:rFonts w:ascii="ＭＳ 明朝" w:eastAsia="ＭＳ 明朝" w:hint="eastAsia"/>
                <w:color w:val="000000"/>
                <w:kern w:val="0"/>
                <w:szCs w:val="24"/>
              </w:rPr>
              <w:t>（</w:t>
            </w:r>
            <w:r>
              <w:rPr>
                <w:rFonts w:ascii="ＭＳ 明朝" w:eastAsia="ＭＳ 明朝"/>
                <w:color w:val="000000"/>
                <w:kern w:val="0"/>
                <w:szCs w:val="24"/>
              </w:rPr>
              <w:t>夜勤）</w:t>
            </w:r>
          </w:p>
        </w:tc>
        <w:tc>
          <w:tcPr>
            <w:tcW w:w="3260" w:type="dxa"/>
            <w:vAlign w:val="center"/>
          </w:tcPr>
          <w:p w:rsidR="004F4E17" w:rsidRPr="006C4634"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w:t>
            </w:r>
            <w:r>
              <w:rPr>
                <w:rFonts w:ascii="ＭＳ 明朝" w:eastAsia="ＭＳ 明朝" w:hint="eastAsia"/>
                <w:color w:val="000000"/>
                <w:kern w:val="0"/>
                <w:szCs w:val="24"/>
              </w:rPr>
              <w:t xml:space="preserve">　</w:t>
            </w:r>
            <w:r>
              <w:rPr>
                <w:rFonts w:ascii="ＭＳ 明朝" w:eastAsia="ＭＳ 明朝"/>
                <w:color w:val="000000"/>
                <w:kern w:val="0"/>
                <w:szCs w:val="24"/>
              </w:rPr>
              <w:t>９：００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6C263E" w:rsidTr="00A9256B">
        <w:tc>
          <w:tcPr>
            <w:tcW w:w="2831"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生活支援員</w:t>
            </w:r>
            <w:r>
              <w:rPr>
                <w:rFonts w:ascii="ＭＳ 明朝" w:eastAsia="ＭＳ 明朝"/>
                <w:color w:val="000000"/>
                <w:kern w:val="0"/>
                <w:szCs w:val="24"/>
              </w:rPr>
              <w:t>（</w:t>
            </w:r>
            <w:r>
              <w:rPr>
                <w:rFonts w:ascii="ＭＳ 明朝" w:eastAsia="ＭＳ 明朝" w:hint="eastAsia"/>
                <w:color w:val="000000"/>
                <w:kern w:val="0"/>
                <w:szCs w:val="24"/>
              </w:rPr>
              <w:t>早出</w:t>
            </w:r>
            <w:r>
              <w:rPr>
                <w:rFonts w:ascii="ＭＳ 明朝" w:eastAsia="ＭＳ 明朝"/>
                <w:color w:val="000000"/>
                <w:kern w:val="0"/>
                <w:szCs w:val="24"/>
              </w:rPr>
              <w:t>）</w:t>
            </w:r>
          </w:p>
        </w:tc>
        <w:tc>
          <w:tcPr>
            <w:tcW w:w="3260"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６：３０～　８：３０</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水</w:t>
            </w:r>
            <w:r>
              <w:rPr>
                <w:rFonts w:ascii="ＭＳ 明朝" w:eastAsia="ＭＳ 明朝"/>
                <w:color w:val="000000"/>
                <w:kern w:val="0"/>
                <w:szCs w:val="24"/>
              </w:rPr>
              <w:t>曜日～金曜日</w:t>
            </w:r>
          </w:p>
        </w:tc>
      </w:tr>
      <w:tr w:rsidR="004A3105" w:rsidTr="00A9256B">
        <w:tc>
          <w:tcPr>
            <w:tcW w:w="2831" w:type="dxa"/>
            <w:vAlign w:val="center"/>
          </w:tcPr>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生活</w:t>
            </w:r>
            <w:r>
              <w:rPr>
                <w:rFonts w:ascii="ＭＳ 明朝" w:eastAsia="ＭＳ 明朝"/>
                <w:color w:val="000000"/>
                <w:kern w:val="0"/>
                <w:szCs w:val="24"/>
              </w:rPr>
              <w:t>支援員</w:t>
            </w:r>
            <w:r>
              <w:rPr>
                <w:rFonts w:ascii="ＭＳ 明朝" w:eastAsia="ＭＳ 明朝" w:hint="eastAsia"/>
                <w:color w:val="000000"/>
                <w:kern w:val="0"/>
                <w:szCs w:val="24"/>
              </w:rPr>
              <w:t>（日勤</w:t>
            </w:r>
            <w:r>
              <w:rPr>
                <w:rFonts w:ascii="ＭＳ 明朝" w:eastAsia="ＭＳ 明朝"/>
                <w:color w:val="000000"/>
                <w:kern w:val="0"/>
                <w:szCs w:val="24"/>
              </w:rPr>
              <w:t>）</w:t>
            </w:r>
          </w:p>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世話人</w:t>
            </w:r>
            <w:r>
              <w:rPr>
                <w:rFonts w:ascii="ＭＳ 明朝" w:eastAsia="ＭＳ 明朝" w:hint="eastAsia"/>
                <w:color w:val="000000"/>
                <w:kern w:val="0"/>
                <w:szCs w:val="24"/>
              </w:rPr>
              <w:t>（</w:t>
            </w:r>
            <w:r>
              <w:rPr>
                <w:rFonts w:ascii="ＭＳ 明朝" w:eastAsia="ＭＳ 明朝"/>
                <w:color w:val="000000"/>
                <w:kern w:val="0"/>
                <w:szCs w:val="24"/>
              </w:rPr>
              <w:t>日勤）</w:t>
            </w:r>
          </w:p>
        </w:tc>
        <w:tc>
          <w:tcPr>
            <w:tcW w:w="3260" w:type="dxa"/>
            <w:vAlign w:val="center"/>
          </w:tcPr>
          <w:p w:rsidR="004A3105" w:rsidRDefault="004A3105"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Align w:val="center"/>
          </w:tcPr>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w:t>
            </w:r>
          </w:p>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夏期・</w:t>
            </w:r>
            <w:r>
              <w:rPr>
                <w:rFonts w:ascii="ＭＳ 明朝" w:eastAsia="ＭＳ 明朝"/>
                <w:color w:val="000000"/>
                <w:kern w:val="0"/>
                <w:szCs w:val="24"/>
              </w:rPr>
              <w:t>冬季</w:t>
            </w:r>
            <w:r>
              <w:rPr>
                <w:rFonts w:ascii="ＭＳ 明朝" w:eastAsia="ＭＳ 明朝" w:hint="eastAsia"/>
                <w:color w:val="000000"/>
                <w:kern w:val="0"/>
                <w:szCs w:val="24"/>
              </w:rPr>
              <w:t>休暇</w:t>
            </w:r>
          </w:p>
        </w:tc>
      </w:tr>
    </w:tbl>
    <w:p w:rsidR="000B529C" w:rsidRDefault="000B529C"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６．</w:t>
      </w:r>
      <w:r w:rsidR="00944AA8">
        <w:rPr>
          <w:rFonts w:ascii="ＭＳ 明朝" w:eastAsia="ＭＳ ゴシック" w:cs="ＭＳ ゴシック" w:hint="eastAsia"/>
          <w:b/>
          <w:bCs/>
          <w:color w:val="000000"/>
          <w:kern w:val="0"/>
          <w:szCs w:val="24"/>
        </w:rPr>
        <w:t>入居者</w:t>
      </w:r>
      <w:r w:rsidRPr="00511D4F">
        <w:rPr>
          <w:rFonts w:ascii="ＭＳ 明朝" w:eastAsia="ＭＳ ゴシック" w:cs="ＭＳ ゴシック" w:hint="eastAsia"/>
          <w:b/>
          <w:bCs/>
          <w:color w:val="000000"/>
          <w:kern w:val="0"/>
          <w:szCs w:val="24"/>
        </w:rPr>
        <w:t>への支援内容</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（１）〔個別支援計画〕</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　　</w:t>
      </w:r>
      <w:r w:rsidRPr="00A9256B">
        <w:rPr>
          <w:rFonts w:ascii="ＭＳ 明朝" w:eastAsia="ＭＳ 明朝" w:cs="ＭＳ 明朝" w:hint="eastAsia"/>
          <w:b/>
          <w:color w:val="000000"/>
          <w:kern w:val="0"/>
          <w:szCs w:val="24"/>
        </w:rPr>
        <w:t>①　「個別支援計画」の策定と計画に沿った支援の実施</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（２）〔生活支援〕（</w:t>
      </w:r>
      <w:r w:rsidR="00944AA8">
        <w:rPr>
          <w:rFonts w:ascii="ＭＳ 明朝" w:eastAsia="ＭＳ 明朝" w:cs="ＭＳ 明朝" w:hint="eastAsia"/>
          <w:b/>
          <w:color w:val="000000"/>
          <w:kern w:val="0"/>
          <w:szCs w:val="24"/>
        </w:rPr>
        <w:t>入居者</w:t>
      </w:r>
      <w:r w:rsidRPr="00A9256B">
        <w:rPr>
          <w:rFonts w:ascii="ＭＳ 明朝" w:eastAsia="ＭＳ 明朝" w:cs="ＭＳ 明朝" w:hint="eastAsia"/>
          <w:b/>
          <w:color w:val="000000"/>
          <w:kern w:val="0"/>
          <w:szCs w:val="24"/>
        </w:rPr>
        <w:t>の生活の質を高める支援）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①　食事の提供（朝食と夕食）</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・栄養管理、買い物、食事準備、必要に応じた昼食の提供</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・食堂、台所、食器等の衛生保持と管理</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・献立記録</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lastRenderedPageBreak/>
        <w:t>②　金銭出納にかかる支援</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入居者</w:t>
      </w:r>
      <w:r w:rsidRPr="00511D4F">
        <w:rPr>
          <w:rFonts w:ascii="ＭＳ 明朝" w:eastAsia="ＭＳ 明朝" w:cs="ＭＳ 明朝" w:hint="eastAsia"/>
          <w:color w:val="000000"/>
          <w:kern w:val="0"/>
          <w:szCs w:val="24"/>
        </w:rPr>
        <w:t>負担金（利用料・入居費）の管理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・金銭出納帳の管理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入居者</w:t>
      </w:r>
      <w:r w:rsidRPr="00511D4F">
        <w:rPr>
          <w:rFonts w:ascii="ＭＳ 明朝" w:eastAsia="ＭＳ 明朝" w:cs="ＭＳ 明朝" w:hint="eastAsia"/>
          <w:color w:val="000000"/>
          <w:kern w:val="0"/>
          <w:szCs w:val="24"/>
        </w:rPr>
        <w:t>個別の金銭管理</w:t>
      </w:r>
    </w:p>
    <w:p w:rsidR="00511D4F" w:rsidRPr="00944AA8"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③　健康にかかる支援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・服薬、通院、受診等の管理、相談、助言、同行</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・規則正しい生活、清潔、衛生面についての相談、助言、支援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・朝、夕の健康状態の確認</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④</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日常生活場面における支援</w:t>
      </w:r>
    </w:p>
    <w:p w:rsidR="00511D4F" w:rsidRPr="00511D4F" w:rsidRDefault="00511D4F" w:rsidP="004404B6">
      <w:pPr>
        <w:overflowPunct w:val="0"/>
        <w:adjustRightInd w:val="0"/>
        <w:ind w:left="1440" w:hangingChars="600" w:hanging="144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004404B6">
        <w:rPr>
          <w:rFonts w:ascii="ＭＳ 明朝" w:eastAsia="ＭＳ 明朝" w:hAnsi="ＭＳ 明朝" w:cs="ＭＳ 明朝" w:hint="eastAsia"/>
          <w:color w:val="000000"/>
          <w:kern w:val="0"/>
          <w:szCs w:val="24"/>
        </w:rPr>
        <w:t xml:space="preserve">　</w:t>
      </w:r>
      <w:r w:rsidR="004404B6">
        <w:rPr>
          <w:rFonts w:ascii="ＭＳ 明朝" w:eastAsia="ＭＳ 明朝" w:hAnsi="ＭＳ 明朝" w:cs="ＭＳ 明朝"/>
          <w:color w:val="000000"/>
          <w:kern w:val="0"/>
          <w:szCs w:val="24"/>
        </w:rPr>
        <w:t xml:space="preserve">　　</w:t>
      </w: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・福祉サービス事業所、職場、交友関係、家族との関係、個人生活、社会生活にかかる相談、助言、連絡、調整、支援　　　</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⑤　行政機関等の手続きにかかる相談、助言、</w:t>
      </w:r>
      <w:r w:rsidR="00944AA8">
        <w:rPr>
          <w:rFonts w:ascii="ＭＳ 明朝" w:eastAsia="ＭＳ 明朝" w:cs="ＭＳ 明朝" w:hint="eastAsia"/>
          <w:b/>
          <w:color w:val="000000"/>
          <w:kern w:val="0"/>
          <w:szCs w:val="24"/>
        </w:rPr>
        <w:t>連絡</w:t>
      </w:r>
      <w:r w:rsidR="00944AA8">
        <w:rPr>
          <w:rFonts w:ascii="ＭＳ 明朝" w:eastAsia="ＭＳ 明朝" w:cs="ＭＳ 明朝"/>
          <w:b/>
          <w:color w:val="000000"/>
          <w:kern w:val="0"/>
          <w:szCs w:val="24"/>
        </w:rPr>
        <w:t>、調整、</w:t>
      </w:r>
      <w:r w:rsidRPr="00A9256B">
        <w:rPr>
          <w:rFonts w:ascii="ＭＳ 明朝" w:eastAsia="ＭＳ 明朝" w:cs="ＭＳ 明朝" w:hint="eastAsia"/>
          <w:b/>
          <w:color w:val="000000"/>
          <w:kern w:val="0"/>
          <w:szCs w:val="24"/>
        </w:rPr>
        <w:t>支援</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⑥　職場訪問や余暇活動への相談、助言、</w:t>
      </w:r>
      <w:r w:rsidR="00944AA8">
        <w:rPr>
          <w:rFonts w:ascii="ＭＳ 明朝" w:eastAsia="ＭＳ 明朝" w:cs="ＭＳ 明朝" w:hint="eastAsia"/>
          <w:b/>
          <w:color w:val="000000"/>
          <w:kern w:val="0"/>
          <w:szCs w:val="24"/>
        </w:rPr>
        <w:t>連絡、</w:t>
      </w:r>
      <w:r w:rsidR="00944AA8">
        <w:rPr>
          <w:rFonts w:ascii="ＭＳ 明朝" w:eastAsia="ＭＳ 明朝" w:cs="ＭＳ 明朝"/>
          <w:b/>
          <w:color w:val="000000"/>
          <w:kern w:val="0"/>
          <w:szCs w:val="24"/>
        </w:rPr>
        <w:t>調整、</w:t>
      </w:r>
      <w:r w:rsidRPr="00A9256B">
        <w:rPr>
          <w:rFonts w:ascii="ＭＳ 明朝" w:eastAsia="ＭＳ 明朝" w:cs="ＭＳ 明朝" w:hint="eastAsia"/>
          <w:b/>
          <w:color w:val="000000"/>
          <w:kern w:val="0"/>
          <w:szCs w:val="24"/>
        </w:rPr>
        <w:t>支援</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⑦　緊急時（事故・病気等）の対応</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944AA8">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⑧　地域</w:t>
      </w:r>
      <w:r w:rsidR="00944AA8">
        <w:rPr>
          <w:rFonts w:ascii="ＭＳ 明朝" w:eastAsia="ＭＳ 明朝" w:cs="ＭＳ 明朝" w:hint="eastAsia"/>
          <w:b/>
          <w:color w:val="000000"/>
          <w:kern w:val="0"/>
          <w:szCs w:val="24"/>
        </w:rPr>
        <w:t>行事への</w:t>
      </w:r>
      <w:r w:rsidR="00944AA8">
        <w:rPr>
          <w:rFonts w:ascii="ＭＳ 明朝" w:eastAsia="ＭＳ 明朝" w:cs="ＭＳ 明朝"/>
          <w:b/>
          <w:color w:val="000000"/>
          <w:kern w:val="0"/>
          <w:szCs w:val="24"/>
        </w:rPr>
        <w:t>参加と</w:t>
      </w:r>
      <w:r w:rsidR="00944AA8">
        <w:rPr>
          <w:rFonts w:ascii="ＭＳ 明朝" w:eastAsia="ＭＳ 明朝" w:cs="ＭＳ 明朝" w:hint="eastAsia"/>
          <w:b/>
          <w:color w:val="000000"/>
          <w:kern w:val="0"/>
          <w:szCs w:val="24"/>
        </w:rPr>
        <w:t>住民との</w:t>
      </w:r>
      <w:r w:rsidR="00944AA8">
        <w:rPr>
          <w:rFonts w:ascii="ＭＳ 明朝" w:eastAsia="ＭＳ 明朝" w:cs="ＭＳ 明朝"/>
          <w:b/>
          <w:color w:val="000000"/>
          <w:kern w:val="0"/>
          <w:szCs w:val="24"/>
        </w:rPr>
        <w:t>交流</w:t>
      </w:r>
      <w:r w:rsidR="00944AA8">
        <w:rPr>
          <w:rFonts w:ascii="ＭＳ 明朝" w:eastAsia="ＭＳ 明朝" w:cs="ＭＳ 明朝" w:hint="eastAsia"/>
          <w:b/>
          <w:color w:val="000000"/>
          <w:kern w:val="0"/>
          <w:szCs w:val="24"/>
        </w:rPr>
        <w:t>を</w:t>
      </w:r>
      <w:r w:rsidR="00944AA8">
        <w:rPr>
          <w:rFonts w:ascii="ＭＳ 明朝" w:eastAsia="ＭＳ 明朝" w:cs="ＭＳ 明朝"/>
          <w:b/>
          <w:color w:val="000000"/>
          <w:kern w:val="0"/>
          <w:szCs w:val="24"/>
        </w:rPr>
        <w:t>はかる</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防災訓練等</w:t>
      </w:r>
      <w:r w:rsidR="007E2175">
        <w:rPr>
          <w:rFonts w:ascii="ＭＳ 明朝" w:eastAsia="ＭＳ 明朝" w:cs="ＭＳ 明朝" w:hint="eastAsia"/>
          <w:color w:val="000000"/>
          <w:kern w:val="0"/>
          <w:szCs w:val="24"/>
        </w:rPr>
        <w:t>への参加</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00944AA8" w:rsidRPr="00944AA8">
        <w:rPr>
          <w:rFonts w:ascii="ＭＳ 明朝" w:eastAsia="ＭＳ 明朝" w:hAnsi="ＭＳ 明朝" w:cs="ＭＳ 明朝" w:hint="eastAsia"/>
          <w:b/>
          <w:color w:val="000000"/>
          <w:kern w:val="0"/>
          <w:szCs w:val="24"/>
        </w:rPr>
        <w:t>⑨</w:t>
      </w:r>
      <w:r w:rsidRPr="00A9256B">
        <w:rPr>
          <w:rFonts w:ascii="ＭＳ 明朝" w:eastAsia="ＭＳ 明朝" w:cs="ＭＳ 明朝" w:hint="eastAsia"/>
          <w:b/>
          <w:color w:val="000000"/>
          <w:kern w:val="0"/>
          <w:szCs w:val="24"/>
        </w:rPr>
        <w:t xml:space="preserve">　その他</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（３）〔</w:t>
      </w:r>
      <w:r w:rsidR="00944AA8">
        <w:rPr>
          <w:rFonts w:ascii="ＭＳ 明朝" w:eastAsia="ＭＳ 明朝" w:cs="ＭＳ 明朝" w:hint="eastAsia"/>
          <w:b/>
          <w:color w:val="000000"/>
          <w:kern w:val="0"/>
          <w:szCs w:val="24"/>
        </w:rPr>
        <w:t>入居者</w:t>
      </w:r>
      <w:r w:rsidRPr="00A9256B">
        <w:rPr>
          <w:rFonts w:ascii="ＭＳ 明朝" w:eastAsia="ＭＳ 明朝" w:cs="ＭＳ 明朝" w:hint="eastAsia"/>
          <w:b/>
          <w:color w:val="000000"/>
          <w:kern w:val="0"/>
          <w:szCs w:val="24"/>
        </w:rPr>
        <w:t>自治の育成〕</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 xml:space="preserve">①　</w:t>
      </w:r>
      <w:r w:rsidR="007E2175">
        <w:rPr>
          <w:rFonts w:ascii="ＭＳ 明朝" w:eastAsia="ＭＳ 明朝" w:cs="ＭＳ 明朝" w:hint="eastAsia"/>
          <w:b/>
          <w:color w:val="000000"/>
          <w:kern w:val="0"/>
          <w:szCs w:val="24"/>
        </w:rPr>
        <w:t>入居者の</w:t>
      </w:r>
      <w:r w:rsidRPr="00A9256B">
        <w:rPr>
          <w:rFonts w:ascii="ＭＳ 明朝" w:eastAsia="ＭＳ 明朝" w:cs="ＭＳ 明朝" w:hint="eastAsia"/>
          <w:b/>
          <w:color w:val="000000"/>
          <w:kern w:val="0"/>
          <w:szCs w:val="24"/>
        </w:rPr>
        <w:t>自治を高めるための各種支援</w:t>
      </w:r>
    </w:p>
    <w:p w:rsidR="00511D4F" w:rsidRPr="00511D4F" w:rsidRDefault="00944AA8" w:rsidP="00511D4F">
      <w:pPr>
        <w:overflowPunct w:val="0"/>
        <w:adjustRightInd w:val="0"/>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 xml:space="preserve">　　　　・バーベキュー</w:t>
      </w:r>
      <w:r>
        <w:rPr>
          <w:rFonts w:ascii="ＭＳ 明朝" w:eastAsia="ＭＳ 明朝" w:hint="eastAsia"/>
          <w:color w:val="000000"/>
          <w:kern w:val="0"/>
          <w:szCs w:val="24"/>
        </w:rPr>
        <w:t>など</w:t>
      </w:r>
    </w:p>
    <w:p w:rsidR="00944AA8" w:rsidRDefault="00944AA8" w:rsidP="00511D4F">
      <w:pPr>
        <w:overflowPunct w:val="0"/>
        <w:adjustRightInd w:val="0"/>
        <w:textAlignment w:val="baseline"/>
        <w:rPr>
          <w:rFonts w:ascii="ＭＳ 明朝" w:eastAsia="ＭＳ 明朝"/>
          <w:color w:val="000000"/>
          <w:kern w:val="0"/>
          <w:szCs w:val="24"/>
        </w:rPr>
      </w:pPr>
    </w:p>
    <w:p w:rsidR="00944AA8" w:rsidRDefault="00944AA8" w:rsidP="00511D4F">
      <w:pPr>
        <w:overflowPunct w:val="0"/>
        <w:adjustRightInd w:val="0"/>
        <w:textAlignment w:val="baseline"/>
        <w:rPr>
          <w:rFonts w:ascii="ＭＳ 明朝" w:eastAsia="ＭＳ 明朝"/>
          <w:color w:val="000000"/>
          <w:kern w:val="0"/>
          <w:szCs w:val="24"/>
        </w:rPr>
      </w:pPr>
    </w:p>
    <w:p w:rsidR="00944AA8" w:rsidRPr="00511D4F" w:rsidRDefault="00944AA8"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７．諸記録の整備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・「日勤・夜勤業務日誌」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w:t>
      </w:r>
      <w:r w:rsidR="00944AA8">
        <w:rPr>
          <w:rFonts w:ascii="Times New Roman" w:eastAsia="ＭＳ 明朝" w:hAnsi="Times New Roman" w:cs="ＭＳ 明朝" w:hint="eastAsia"/>
          <w:color w:val="000000"/>
          <w:kern w:val="0"/>
          <w:szCs w:val="24"/>
        </w:rPr>
        <w:t>個別支援記録日誌</w:t>
      </w:r>
      <w:r w:rsidRPr="00511D4F">
        <w:rPr>
          <w:rFonts w:ascii="Times New Roman" w:eastAsia="ＭＳ 明朝" w:hAnsi="Times New Roman" w:cs="ＭＳ 明朝" w:hint="eastAsia"/>
          <w:color w:val="000000"/>
          <w:kern w:val="0"/>
          <w:szCs w:val="24"/>
        </w:rPr>
        <w:t>」</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・「調理業務日誌」</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等々</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８．</w:t>
      </w:r>
      <w:r w:rsidR="000F3B6C">
        <w:rPr>
          <w:rFonts w:ascii="ＭＳ 明朝" w:eastAsia="ＭＳ ゴシック" w:cs="ＭＳ ゴシック" w:hint="eastAsia"/>
          <w:b/>
          <w:bCs/>
          <w:color w:val="000000"/>
          <w:kern w:val="0"/>
          <w:szCs w:val="24"/>
        </w:rPr>
        <w:t>入居者</w:t>
      </w:r>
      <w:r w:rsidRPr="00511D4F">
        <w:rPr>
          <w:rFonts w:ascii="ＭＳ 明朝" w:eastAsia="ＭＳ ゴシック" w:cs="ＭＳ ゴシック" w:hint="eastAsia"/>
          <w:b/>
          <w:bCs/>
          <w:color w:val="000000"/>
          <w:kern w:val="0"/>
          <w:szCs w:val="24"/>
        </w:rPr>
        <w:t>のプライバシーの確保（個人情報管理）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職員は、正当な理由なく、その業務上知り得た</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又はその家族の秘密を第三者に漏らしてはならない。さらに、職員でなくなった後においてもこれらの秘密を保持すべき旨を職員との雇用契約に明記するなど必要な措置を講じる。</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９．非常災害対策（安全管理）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天災及びその他の災害が発生した場合、職員は</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の避難等適切な措置を講じる。また、防火管理者は、非常災害に関する具体的な計画を立て、職員に周知徹底を図るとともに、避難経路及び協力機関等との連携方法を確認し、災害時には、避難等の指揮をとる。</w:t>
      </w:r>
    </w:p>
    <w:p w:rsidR="00511D4F" w:rsidRPr="00511D4F" w:rsidRDefault="00511D4F" w:rsidP="000B529C">
      <w:pPr>
        <w:overflowPunct w:val="0"/>
        <w:adjustRightInd w:val="0"/>
        <w:ind w:leftChars="100" w:left="240" w:firstLineChars="100" w:firstLine="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また、非常災害に備えるため、避難、救助その他必要な訓練を定期的に行うものとする。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・避難訓練の実施（　</w:t>
      </w:r>
      <w:r w:rsidR="00944AA8">
        <w:rPr>
          <w:rFonts w:ascii="Times New Roman" w:eastAsia="ＭＳ 明朝" w:hAnsi="Times New Roman" w:cs="ＭＳ 明朝" w:hint="eastAsia"/>
          <w:color w:val="000000"/>
          <w:kern w:val="0"/>
          <w:szCs w:val="24"/>
        </w:rPr>
        <w:t>３</w:t>
      </w:r>
      <w:r w:rsidRPr="00511D4F">
        <w:rPr>
          <w:rFonts w:ascii="Times New Roman" w:eastAsia="ＭＳ 明朝" w:hAnsi="Times New Roman" w:cs="ＭＳ 明朝" w:hint="eastAsia"/>
          <w:color w:val="000000"/>
          <w:kern w:val="0"/>
          <w:szCs w:val="24"/>
        </w:rPr>
        <w:t>月・</w:t>
      </w:r>
      <w:r w:rsidR="00944AA8">
        <w:rPr>
          <w:rFonts w:ascii="Times New Roman" w:eastAsia="ＭＳ 明朝" w:hAnsi="Times New Roman" w:cs="ＭＳ 明朝" w:hint="eastAsia"/>
          <w:color w:val="000000"/>
          <w:kern w:val="0"/>
          <w:szCs w:val="24"/>
        </w:rPr>
        <w:t>９</w:t>
      </w:r>
      <w:r w:rsidRPr="00511D4F">
        <w:rPr>
          <w:rFonts w:ascii="Times New Roman" w:eastAsia="ＭＳ 明朝" w:hAnsi="Times New Roman" w:cs="ＭＳ 明朝" w:hint="eastAsia"/>
          <w:color w:val="000000"/>
          <w:kern w:val="0"/>
          <w:szCs w:val="24"/>
        </w:rPr>
        <w:t>月）</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944AA8">
        <w:rPr>
          <w:rFonts w:ascii="Times New Roman" w:eastAsia="ＭＳ 明朝" w:hAnsi="Times New Roman" w:cs="ＭＳ 明朝" w:hint="eastAsia"/>
          <w:color w:val="000000"/>
          <w:kern w:val="0"/>
          <w:szCs w:val="24"/>
        </w:rPr>
        <w:t>・消防設備点検　（　３月・</w:t>
      </w:r>
      <w:r w:rsidRPr="00511D4F">
        <w:rPr>
          <w:rFonts w:ascii="Times New Roman" w:eastAsia="ＭＳ 明朝" w:hAnsi="Times New Roman" w:cs="ＭＳ 明朝" w:hint="eastAsia"/>
          <w:color w:val="000000"/>
          <w:kern w:val="0"/>
          <w:szCs w:val="24"/>
        </w:rPr>
        <w:t>９月）</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１０．虐待防止のための措置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00944AA8">
        <w:rPr>
          <w:rFonts w:ascii="Times New Roman" w:eastAsia="ＭＳ 明朝" w:hAnsi="Times New Roman" w:cs="Times New Roman" w:hint="eastAsia"/>
          <w:color w:val="000000"/>
          <w:kern w:val="0"/>
          <w:szCs w:val="24"/>
        </w:rPr>
        <w:t>入居者</w:t>
      </w:r>
      <w:r w:rsidRPr="00511D4F">
        <w:rPr>
          <w:rFonts w:ascii="Times New Roman" w:eastAsia="ＭＳ 明朝" w:hAnsi="Times New Roman" w:cs="ＭＳ 明朝" w:hint="eastAsia"/>
          <w:color w:val="000000"/>
          <w:kern w:val="0"/>
          <w:szCs w:val="24"/>
        </w:rPr>
        <w:t>の人権擁護・虐待防止等に対応するため。責任者の設置、相談窓口の設置等苦情解決体制の整備、成年後見制度の利用支援、職員に対する研修その他必要な措置を講じる。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１１．苦情解決のための措置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0B529C">
        <w:rPr>
          <w:rFonts w:ascii="Times New Roman" w:eastAsia="ＭＳ 明朝" w:hAnsi="Times New Roman" w:cs="ＭＳ 明朝" w:hint="eastAsia"/>
          <w:color w:val="000000"/>
          <w:kern w:val="0"/>
          <w:szCs w:val="24"/>
        </w:rPr>
        <w:t xml:space="preserve">　</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からの苦情に迅速かつ適切に対応するため、相談窓口の設置その他必要な措置を講じる。</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苦情解決責任者　　　細野　建治</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苦情受付担当者　　　岡本　恵子</w:t>
      </w: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第三者委員　　　　　那智勝浦町役場福祉課　障害係り担当</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１２．職員の援助技術の向上</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4404B6" w:rsidRPr="004404B6" w:rsidRDefault="00511D4F" w:rsidP="004404B6">
      <w:pPr>
        <w:pStyle w:val="a3"/>
        <w:numPr>
          <w:ilvl w:val="0"/>
          <w:numId w:val="1"/>
        </w:numPr>
        <w:overflowPunct w:val="0"/>
        <w:adjustRightInd w:val="0"/>
        <w:ind w:leftChars="0"/>
        <w:textAlignment w:val="baseline"/>
        <w:rPr>
          <w:rFonts w:ascii="Times New Roman" w:eastAsia="ＭＳ 明朝" w:hAnsi="Times New Roman" w:cs="ＭＳ 明朝"/>
          <w:color w:val="000000"/>
          <w:kern w:val="0"/>
          <w:szCs w:val="24"/>
        </w:rPr>
      </w:pPr>
      <w:r w:rsidRPr="004404B6">
        <w:rPr>
          <w:rFonts w:ascii="Times New Roman" w:eastAsia="ＭＳ 明朝" w:hAnsi="Times New Roman" w:cs="ＭＳ 明朝" w:hint="eastAsia"/>
          <w:color w:val="000000"/>
          <w:kern w:val="0"/>
          <w:szCs w:val="24"/>
        </w:rPr>
        <w:t xml:space="preserve">職員会議の実施（月一回）　</w:t>
      </w:r>
    </w:p>
    <w:p w:rsidR="000F3B6C" w:rsidRDefault="000F3B6C" w:rsidP="000F3B6C">
      <w:pPr>
        <w:overflowPunct w:val="0"/>
        <w:adjustRightInd w:val="0"/>
        <w:ind w:left="72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法人からの労務等の</w:t>
      </w:r>
      <w:r>
        <w:rPr>
          <w:rFonts w:ascii="Times New Roman" w:eastAsia="ＭＳ 明朝" w:hAnsi="Times New Roman" w:cs="ＭＳ 明朝"/>
          <w:color w:val="000000"/>
          <w:kern w:val="0"/>
          <w:szCs w:val="24"/>
        </w:rPr>
        <w:t>連絡</w:t>
      </w:r>
    </w:p>
    <w:p w:rsidR="000F3B6C" w:rsidRPr="000F3B6C" w:rsidRDefault="000F3B6C" w:rsidP="000F3B6C">
      <w:pPr>
        <w:overflowPunct w:val="0"/>
        <w:adjustRightInd w:val="0"/>
        <w:ind w:left="72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・入居者支援に</w:t>
      </w:r>
      <w:r>
        <w:rPr>
          <w:rFonts w:ascii="Times New Roman" w:eastAsia="ＭＳ 明朝" w:hAnsi="Times New Roman" w:cs="ＭＳ 明朝"/>
          <w:color w:val="000000"/>
          <w:kern w:val="0"/>
          <w:szCs w:val="24"/>
        </w:rPr>
        <w:t>かかる</w:t>
      </w:r>
      <w:r>
        <w:rPr>
          <w:rFonts w:ascii="Times New Roman" w:eastAsia="ＭＳ 明朝" w:hAnsi="Times New Roman" w:cs="ＭＳ 明朝" w:hint="eastAsia"/>
          <w:color w:val="000000"/>
          <w:kern w:val="0"/>
          <w:szCs w:val="24"/>
        </w:rPr>
        <w:t>情報共有と</w:t>
      </w:r>
      <w:r>
        <w:rPr>
          <w:rFonts w:ascii="Times New Roman" w:eastAsia="ＭＳ 明朝" w:hAnsi="Times New Roman" w:cs="ＭＳ 明朝"/>
          <w:color w:val="000000"/>
          <w:kern w:val="0"/>
          <w:szCs w:val="24"/>
        </w:rPr>
        <w:t>支援方針</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（２）研修の実施</w:t>
      </w:r>
    </w:p>
    <w:p w:rsidR="00511D4F" w:rsidRPr="00511D4F" w:rsidRDefault="000F3B6C" w:rsidP="00511D4F">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ＭＳ 明朝" w:hint="eastAsia"/>
          <w:color w:val="000000"/>
          <w:kern w:val="0"/>
          <w:szCs w:val="24"/>
        </w:rPr>
        <w:t>・各種研修会の目的別参加</w:t>
      </w:r>
    </w:p>
    <w:p w:rsidR="000F3B6C" w:rsidRDefault="000F3B6C" w:rsidP="004404B6">
      <w:pPr>
        <w:overflowPunct w:val="0"/>
        <w:adjustRightInd w:val="0"/>
        <w:ind w:left="1200" w:hangingChars="500" w:hanging="1200"/>
        <w:textAlignment w:val="baseline"/>
        <w:rPr>
          <w:rFonts w:ascii="Times New Roman" w:eastAsia="ＭＳ 明朝" w:hAnsi="Times New Roman" w:cs="ＭＳ 明朝"/>
          <w:color w:val="000000"/>
          <w:kern w:val="0"/>
          <w:szCs w:val="24"/>
        </w:rPr>
      </w:pPr>
      <w:r>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ＭＳ 明朝" w:hint="eastAsia"/>
          <w:color w:val="000000"/>
          <w:kern w:val="0"/>
          <w:szCs w:val="24"/>
        </w:rPr>
        <w:t>・障害の理解／自立の理解／受容的態度の修得／相談技術／</w:t>
      </w:r>
      <w:r>
        <w:rPr>
          <w:rFonts w:ascii="Times New Roman" w:eastAsia="ＭＳ 明朝" w:hAnsi="Times New Roman" w:cs="ＭＳ 明朝" w:hint="eastAsia"/>
          <w:color w:val="000000"/>
          <w:kern w:val="0"/>
          <w:szCs w:val="24"/>
        </w:rPr>
        <w:t>入居者</w:t>
      </w:r>
      <w:r w:rsidR="00511D4F" w:rsidRPr="00511D4F">
        <w:rPr>
          <w:rFonts w:ascii="Times New Roman" w:eastAsia="ＭＳ 明朝" w:hAnsi="Times New Roman" w:cs="ＭＳ 明朝" w:hint="eastAsia"/>
          <w:color w:val="000000"/>
          <w:kern w:val="0"/>
          <w:szCs w:val="24"/>
        </w:rPr>
        <w:t>・家族</w:t>
      </w:r>
    </w:p>
    <w:p w:rsidR="00511D4F" w:rsidRPr="00511D4F" w:rsidRDefault="00511D4F" w:rsidP="000F3B6C">
      <w:pPr>
        <w:overflowPunct w:val="0"/>
        <w:adjustRightInd w:val="0"/>
        <w:ind w:firstLineChars="350" w:firstLine="8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のニーズの掘り起こし　等々の学習</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１３．その他の業務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（１）法人内利用者の宿泊体験実習の受け入れ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（２）啓発活動（地域住民の理解の促進）</w:t>
      </w:r>
    </w:p>
    <w:p w:rsidR="001349A9" w:rsidRDefault="00511D4F" w:rsidP="00511D4F">
      <w:r w:rsidRPr="00511D4F">
        <w:rPr>
          <w:rFonts w:ascii="Times New Roman" w:eastAsia="ＭＳ 明朝" w:hAnsi="Times New Roman" w:cs="ＭＳ 明朝" w:hint="eastAsia"/>
          <w:color w:val="000000"/>
          <w:kern w:val="0"/>
          <w:szCs w:val="24"/>
        </w:rPr>
        <w:t>（３）地域との協力</w:t>
      </w:r>
    </w:p>
    <w:sectPr w:rsidR="001349A9" w:rsidSect="00A92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FC2" w:rsidRDefault="00985FC2" w:rsidP="00AA156F">
      <w:r>
        <w:separator/>
      </w:r>
    </w:p>
  </w:endnote>
  <w:endnote w:type="continuationSeparator" w:id="0">
    <w:p w:rsidR="00985FC2" w:rsidRDefault="00985FC2" w:rsidP="00AA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FC2" w:rsidRDefault="00985FC2" w:rsidP="00AA156F">
      <w:r>
        <w:separator/>
      </w:r>
    </w:p>
  </w:footnote>
  <w:footnote w:type="continuationSeparator" w:id="0">
    <w:p w:rsidR="00985FC2" w:rsidRDefault="00985FC2" w:rsidP="00AA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39E4"/>
    <w:multiLevelType w:val="hybridMultilevel"/>
    <w:tmpl w:val="9D5417C6"/>
    <w:lvl w:ilvl="0" w:tplc="841CB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4F"/>
    <w:rsid w:val="00037CBD"/>
    <w:rsid w:val="00046045"/>
    <w:rsid w:val="0005656B"/>
    <w:rsid w:val="00062419"/>
    <w:rsid w:val="000630D7"/>
    <w:rsid w:val="00066CC5"/>
    <w:rsid w:val="0007028C"/>
    <w:rsid w:val="000A42C9"/>
    <w:rsid w:val="000B529C"/>
    <w:rsid w:val="000B7003"/>
    <w:rsid w:val="000F3B6C"/>
    <w:rsid w:val="000F6EC9"/>
    <w:rsid w:val="00100BFB"/>
    <w:rsid w:val="001103FE"/>
    <w:rsid w:val="0011331F"/>
    <w:rsid w:val="00114B34"/>
    <w:rsid w:val="00115D33"/>
    <w:rsid w:val="00116DD3"/>
    <w:rsid w:val="00122BDF"/>
    <w:rsid w:val="00124BC3"/>
    <w:rsid w:val="001274A8"/>
    <w:rsid w:val="001278C7"/>
    <w:rsid w:val="001349A9"/>
    <w:rsid w:val="00136E27"/>
    <w:rsid w:val="00137841"/>
    <w:rsid w:val="001424EC"/>
    <w:rsid w:val="00161657"/>
    <w:rsid w:val="00175AA4"/>
    <w:rsid w:val="00181AC1"/>
    <w:rsid w:val="00190D79"/>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67A6"/>
    <w:rsid w:val="002A7111"/>
    <w:rsid w:val="002B7EF8"/>
    <w:rsid w:val="002C230B"/>
    <w:rsid w:val="002C42D5"/>
    <w:rsid w:val="002C7DE9"/>
    <w:rsid w:val="002E4599"/>
    <w:rsid w:val="002F06EA"/>
    <w:rsid w:val="0030421F"/>
    <w:rsid w:val="00311FED"/>
    <w:rsid w:val="00321F99"/>
    <w:rsid w:val="0032629C"/>
    <w:rsid w:val="0034419D"/>
    <w:rsid w:val="003505A4"/>
    <w:rsid w:val="00353C0B"/>
    <w:rsid w:val="00354C72"/>
    <w:rsid w:val="003828C0"/>
    <w:rsid w:val="003A2A4F"/>
    <w:rsid w:val="003C125B"/>
    <w:rsid w:val="003E03DA"/>
    <w:rsid w:val="003F5DFE"/>
    <w:rsid w:val="00416004"/>
    <w:rsid w:val="00425693"/>
    <w:rsid w:val="004320E9"/>
    <w:rsid w:val="00436B33"/>
    <w:rsid w:val="004404B6"/>
    <w:rsid w:val="00450653"/>
    <w:rsid w:val="00490820"/>
    <w:rsid w:val="00490C18"/>
    <w:rsid w:val="004A3105"/>
    <w:rsid w:val="004B668E"/>
    <w:rsid w:val="004C12B9"/>
    <w:rsid w:val="004C49E8"/>
    <w:rsid w:val="004F4E17"/>
    <w:rsid w:val="00511D4F"/>
    <w:rsid w:val="005247F2"/>
    <w:rsid w:val="00592C63"/>
    <w:rsid w:val="005A1FE1"/>
    <w:rsid w:val="005B70CC"/>
    <w:rsid w:val="005B7175"/>
    <w:rsid w:val="005B7901"/>
    <w:rsid w:val="005C4F8B"/>
    <w:rsid w:val="005E6DEB"/>
    <w:rsid w:val="00602E32"/>
    <w:rsid w:val="006265BE"/>
    <w:rsid w:val="00633763"/>
    <w:rsid w:val="006407AB"/>
    <w:rsid w:val="006477AD"/>
    <w:rsid w:val="00666459"/>
    <w:rsid w:val="00672FC4"/>
    <w:rsid w:val="006843EF"/>
    <w:rsid w:val="006A0F2B"/>
    <w:rsid w:val="006A364F"/>
    <w:rsid w:val="006A54CA"/>
    <w:rsid w:val="006A5D21"/>
    <w:rsid w:val="006A718A"/>
    <w:rsid w:val="006B6927"/>
    <w:rsid w:val="006C03CF"/>
    <w:rsid w:val="006C263E"/>
    <w:rsid w:val="006C4634"/>
    <w:rsid w:val="006D4D6C"/>
    <w:rsid w:val="006E39BD"/>
    <w:rsid w:val="006E7B1C"/>
    <w:rsid w:val="006F3D24"/>
    <w:rsid w:val="00701F46"/>
    <w:rsid w:val="0071175A"/>
    <w:rsid w:val="0071410C"/>
    <w:rsid w:val="00721D2B"/>
    <w:rsid w:val="00721F35"/>
    <w:rsid w:val="00724623"/>
    <w:rsid w:val="00732A3C"/>
    <w:rsid w:val="00736336"/>
    <w:rsid w:val="00737878"/>
    <w:rsid w:val="00740311"/>
    <w:rsid w:val="00743C25"/>
    <w:rsid w:val="00754844"/>
    <w:rsid w:val="00766043"/>
    <w:rsid w:val="007848D7"/>
    <w:rsid w:val="00796212"/>
    <w:rsid w:val="00796D70"/>
    <w:rsid w:val="007C7C98"/>
    <w:rsid w:val="007D3027"/>
    <w:rsid w:val="007D59FD"/>
    <w:rsid w:val="007D636A"/>
    <w:rsid w:val="007E2175"/>
    <w:rsid w:val="00816CC7"/>
    <w:rsid w:val="008460F5"/>
    <w:rsid w:val="00851AF1"/>
    <w:rsid w:val="00886783"/>
    <w:rsid w:val="008871FF"/>
    <w:rsid w:val="00891222"/>
    <w:rsid w:val="0089341D"/>
    <w:rsid w:val="008936CA"/>
    <w:rsid w:val="008A7F73"/>
    <w:rsid w:val="008E1AA7"/>
    <w:rsid w:val="008F3A71"/>
    <w:rsid w:val="0091130E"/>
    <w:rsid w:val="009159F4"/>
    <w:rsid w:val="00924A09"/>
    <w:rsid w:val="009260BB"/>
    <w:rsid w:val="00933BCE"/>
    <w:rsid w:val="00942049"/>
    <w:rsid w:val="00944AA8"/>
    <w:rsid w:val="009607CA"/>
    <w:rsid w:val="0097576F"/>
    <w:rsid w:val="00982344"/>
    <w:rsid w:val="00985FC2"/>
    <w:rsid w:val="009920F6"/>
    <w:rsid w:val="00992FE4"/>
    <w:rsid w:val="009A1580"/>
    <w:rsid w:val="009B6256"/>
    <w:rsid w:val="009C581A"/>
    <w:rsid w:val="009D4C47"/>
    <w:rsid w:val="00A03ADC"/>
    <w:rsid w:val="00A05557"/>
    <w:rsid w:val="00A07327"/>
    <w:rsid w:val="00A1036F"/>
    <w:rsid w:val="00A11298"/>
    <w:rsid w:val="00A1463E"/>
    <w:rsid w:val="00A160EB"/>
    <w:rsid w:val="00A47BD5"/>
    <w:rsid w:val="00A522C3"/>
    <w:rsid w:val="00A5369F"/>
    <w:rsid w:val="00A61451"/>
    <w:rsid w:val="00A70E8E"/>
    <w:rsid w:val="00A72162"/>
    <w:rsid w:val="00A74F60"/>
    <w:rsid w:val="00A82AA6"/>
    <w:rsid w:val="00A839CF"/>
    <w:rsid w:val="00A9256B"/>
    <w:rsid w:val="00A97F39"/>
    <w:rsid w:val="00AA156F"/>
    <w:rsid w:val="00AA6803"/>
    <w:rsid w:val="00AE43C5"/>
    <w:rsid w:val="00B13628"/>
    <w:rsid w:val="00B240BD"/>
    <w:rsid w:val="00B51747"/>
    <w:rsid w:val="00B65499"/>
    <w:rsid w:val="00B727F2"/>
    <w:rsid w:val="00B72CC5"/>
    <w:rsid w:val="00BA6E96"/>
    <w:rsid w:val="00BC0C34"/>
    <w:rsid w:val="00BC5154"/>
    <w:rsid w:val="00BE6D01"/>
    <w:rsid w:val="00BF1D8A"/>
    <w:rsid w:val="00BF5197"/>
    <w:rsid w:val="00C3336F"/>
    <w:rsid w:val="00C343EA"/>
    <w:rsid w:val="00C50636"/>
    <w:rsid w:val="00C57319"/>
    <w:rsid w:val="00C706CD"/>
    <w:rsid w:val="00C72150"/>
    <w:rsid w:val="00C80828"/>
    <w:rsid w:val="00C84691"/>
    <w:rsid w:val="00C87474"/>
    <w:rsid w:val="00C9460E"/>
    <w:rsid w:val="00CA3937"/>
    <w:rsid w:val="00CA426C"/>
    <w:rsid w:val="00CB21C2"/>
    <w:rsid w:val="00CB21E4"/>
    <w:rsid w:val="00CF2046"/>
    <w:rsid w:val="00D0738D"/>
    <w:rsid w:val="00D114B8"/>
    <w:rsid w:val="00D15479"/>
    <w:rsid w:val="00D21581"/>
    <w:rsid w:val="00D22380"/>
    <w:rsid w:val="00D4435C"/>
    <w:rsid w:val="00D5600A"/>
    <w:rsid w:val="00D560D8"/>
    <w:rsid w:val="00D72755"/>
    <w:rsid w:val="00D82D7E"/>
    <w:rsid w:val="00D92352"/>
    <w:rsid w:val="00D94B7D"/>
    <w:rsid w:val="00D97E60"/>
    <w:rsid w:val="00DA2BE6"/>
    <w:rsid w:val="00DA750E"/>
    <w:rsid w:val="00DA7856"/>
    <w:rsid w:val="00DC4FF3"/>
    <w:rsid w:val="00DF5034"/>
    <w:rsid w:val="00E03F2F"/>
    <w:rsid w:val="00E14BFD"/>
    <w:rsid w:val="00E26B73"/>
    <w:rsid w:val="00E323C5"/>
    <w:rsid w:val="00E3421A"/>
    <w:rsid w:val="00E44718"/>
    <w:rsid w:val="00E44BD8"/>
    <w:rsid w:val="00E45206"/>
    <w:rsid w:val="00E54F20"/>
    <w:rsid w:val="00E630A4"/>
    <w:rsid w:val="00E632C7"/>
    <w:rsid w:val="00E758A4"/>
    <w:rsid w:val="00E93E36"/>
    <w:rsid w:val="00EA0DE1"/>
    <w:rsid w:val="00EA34C3"/>
    <w:rsid w:val="00EB2010"/>
    <w:rsid w:val="00EC48E6"/>
    <w:rsid w:val="00EC7966"/>
    <w:rsid w:val="00ED7DA6"/>
    <w:rsid w:val="00EE11B8"/>
    <w:rsid w:val="00EF5F6E"/>
    <w:rsid w:val="00EF7F25"/>
    <w:rsid w:val="00F012CA"/>
    <w:rsid w:val="00F075CE"/>
    <w:rsid w:val="00F12209"/>
    <w:rsid w:val="00F14401"/>
    <w:rsid w:val="00F15623"/>
    <w:rsid w:val="00F168F1"/>
    <w:rsid w:val="00F42809"/>
    <w:rsid w:val="00F83EDC"/>
    <w:rsid w:val="00F85A72"/>
    <w:rsid w:val="00FA448A"/>
    <w:rsid w:val="00FD49D6"/>
    <w:rsid w:val="00FE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5106D0-2B7D-4258-8447-15309C6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B6"/>
    <w:pPr>
      <w:ind w:leftChars="400" w:left="840"/>
    </w:pPr>
  </w:style>
  <w:style w:type="paragraph" w:styleId="a4">
    <w:name w:val="header"/>
    <w:basedOn w:val="a"/>
    <w:link w:val="a5"/>
    <w:uiPriority w:val="99"/>
    <w:unhideWhenUsed/>
    <w:rsid w:val="00AA156F"/>
    <w:pPr>
      <w:tabs>
        <w:tab w:val="center" w:pos="4252"/>
        <w:tab w:val="right" w:pos="8504"/>
      </w:tabs>
      <w:snapToGrid w:val="0"/>
    </w:pPr>
  </w:style>
  <w:style w:type="character" w:customStyle="1" w:styleId="a5">
    <w:name w:val="ヘッダー (文字)"/>
    <w:basedOn w:val="a0"/>
    <w:link w:val="a4"/>
    <w:uiPriority w:val="99"/>
    <w:rsid w:val="00AA156F"/>
  </w:style>
  <w:style w:type="paragraph" w:styleId="a6">
    <w:name w:val="footer"/>
    <w:basedOn w:val="a"/>
    <w:link w:val="a7"/>
    <w:uiPriority w:val="99"/>
    <w:unhideWhenUsed/>
    <w:rsid w:val="00AA156F"/>
    <w:pPr>
      <w:tabs>
        <w:tab w:val="center" w:pos="4252"/>
        <w:tab w:val="right" w:pos="8504"/>
      </w:tabs>
      <w:snapToGrid w:val="0"/>
    </w:pPr>
  </w:style>
  <w:style w:type="character" w:customStyle="1" w:styleId="a7">
    <w:name w:val="フッター (文字)"/>
    <w:basedOn w:val="a0"/>
    <w:link w:val="a6"/>
    <w:uiPriority w:val="99"/>
    <w:rsid w:val="00AA156F"/>
  </w:style>
  <w:style w:type="table" w:styleId="a8">
    <w:name w:val="Table Grid"/>
    <w:basedOn w:val="a1"/>
    <w:uiPriority w:val="39"/>
    <w:rsid w:val="006C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3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2018-02-28T05:16:00Z</cp:lastPrinted>
  <dcterms:created xsi:type="dcterms:W3CDTF">2018-03-01T01:13:00Z</dcterms:created>
  <dcterms:modified xsi:type="dcterms:W3CDTF">2018-03-01T01:13:00Z</dcterms:modified>
</cp:coreProperties>
</file>